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865" w:rsidRPr="008C496E" w:rsidRDefault="00462865" w:rsidP="00462865">
      <w:pPr>
        <w:pStyle w:val="NoSpacing"/>
        <w:jc w:val="center"/>
        <w:rPr>
          <w:b/>
        </w:rPr>
      </w:pPr>
      <w:r w:rsidRPr="008C496E">
        <w:rPr>
          <w:b/>
        </w:rPr>
        <w:t>Eighth Grade Language Arts</w:t>
      </w:r>
    </w:p>
    <w:p w:rsidR="00462865" w:rsidRPr="008C496E" w:rsidRDefault="00462865" w:rsidP="00462865">
      <w:pPr>
        <w:pStyle w:val="NoSpacing"/>
        <w:jc w:val="center"/>
        <w:rPr>
          <w:b/>
        </w:rPr>
      </w:pPr>
      <w:r>
        <w:rPr>
          <w:b/>
        </w:rPr>
        <w:t>Second</w:t>
      </w:r>
      <w:r w:rsidRPr="008C496E">
        <w:rPr>
          <w:b/>
        </w:rPr>
        <w:t xml:space="preserve"> Quarter Learning Goals: 2013-2014</w:t>
      </w:r>
    </w:p>
    <w:p w:rsidR="00462865" w:rsidRPr="008C496E" w:rsidRDefault="00462865" w:rsidP="00462865">
      <w:pPr>
        <w:pStyle w:val="NoSpacing"/>
      </w:pPr>
    </w:p>
    <w:p w:rsidR="00462865" w:rsidRPr="008C496E" w:rsidRDefault="00462865" w:rsidP="00462865">
      <w:pPr>
        <w:pStyle w:val="NoSpacing"/>
        <w:rPr>
          <w:b/>
        </w:rPr>
      </w:pPr>
      <w:r w:rsidRPr="008C496E">
        <w:rPr>
          <w:b/>
        </w:rPr>
        <w:t>Summative: Learning goals to be assessed for students’ levels of understanding.</w:t>
      </w:r>
    </w:p>
    <w:p w:rsidR="00462865" w:rsidRPr="008C496E" w:rsidRDefault="00462865" w:rsidP="00462865">
      <w:pPr>
        <w:pStyle w:val="NoSpacing"/>
        <w:rPr>
          <w:b/>
        </w:rPr>
      </w:pPr>
    </w:p>
    <w:p w:rsidR="00462865" w:rsidRDefault="00462865" w:rsidP="00462865">
      <w:pPr>
        <w:pStyle w:val="NoSpacing"/>
        <w:rPr>
          <w:b/>
        </w:rPr>
      </w:pPr>
      <w:r w:rsidRPr="008C496E">
        <w:rPr>
          <w:b/>
        </w:rPr>
        <w:t>Reading: Literature</w:t>
      </w:r>
    </w:p>
    <w:p w:rsidR="00462865" w:rsidRDefault="00462865" w:rsidP="00462865">
      <w:pPr>
        <w:pStyle w:val="NoSpacing"/>
        <w:numPr>
          <w:ilvl w:val="0"/>
          <w:numId w:val="11"/>
        </w:numPr>
      </w:pPr>
      <w:r>
        <w:t>RL. 8.2. I can determine a theme or central idea of a text and analyze its development over the course of the text, including its relationship to the characters, setting, and plot; provide an objective summary of the text.</w:t>
      </w:r>
    </w:p>
    <w:p w:rsidR="00462865" w:rsidRDefault="00462865" w:rsidP="00462865">
      <w:pPr>
        <w:pStyle w:val="NoSpacing"/>
        <w:numPr>
          <w:ilvl w:val="0"/>
          <w:numId w:val="11"/>
        </w:numPr>
      </w:pPr>
      <w:r>
        <w:t>RL. 8.3. I can analyze how particular lines of dialogue or incidents in a story or drama propel the action, reveal aspects of a character, or provoke decision.</w:t>
      </w:r>
    </w:p>
    <w:p w:rsidR="00462865" w:rsidRDefault="00462865" w:rsidP="00462865">
      <w:pPr>
        <w:pStyle w:val="NoSpacing"/>
        <w:numPr>
          <w:ilvl w:val="0"/>
          <w:numId w:val="11"/>
        </w:numPr>
      </w:pPr>
      <w:r>
        <w:t>RL. 8.9. I can analyze how a modern work of fiction draws on themes, patterns of events, or character types from myths, traditional stories, or religious works such as the Bible, including describing how the material is rendered new.</w:t>
      </w:r>
    </w:p>
    <w:p w:rsidR="00462865" w:rsidRDefault="00462865" w:rsidP="00462865">
      <w:pPr>
        <w:pStyle w:val="NoSpacing"/>
        <w:numPr>
          <w:ilvl w:val="0"/>
          <w:numId w:val="11"/>
        </w:numPr>
      </w:pPr>
      <w:r>
        <w:t xml:space="preserve">RL. 8.10. I can by the end of the year, read and comprehend literature, including stories, dramas, and poems, at the high end of grades 6-8 text complexity band independently and proficiently.  </w:t>
      </w:r>
    </w:p>
    <w:p w:rsidR="00462865" w:rsidRPr="00462865" w:rsidRDefault="00462865" w:rsidP="00462865">
      <w:pPr>
        <w:pStyle w:val="NoSpacing"/>
      </w:pPr>
    </w:p>
    <w:p w:rsidR="00462865" w:rsidRPr="008C496E" w:rsidRDefault="00462865" w:rsidP="00462865">
      <w:pPr>
        <w:pStyle w:val="NoSpacing"/>
        <w:rPr>
          <w:b/>
        </w:rPr>
      </w:pPr>
      <w:r w:rsidRPr="008C496E">
        <w:rPr>
          <w:b/>
        </w:rPr>
        <w:t>Reading: Informational Text</w:t>
      </w:r>
    </w:p>
    <w:p w:rsidR="00462865" w:rsidRPr="00462865" w:rsidRDefault="00462865" w:rsidP="00462865">
      <w:pPr>
        <w:pStyle w:val="NoSpacing"/>
        <w:numPr>
          <w:ilvl w:val="0"/>
          <w:numId w:val="11"/>
        </w:numPr>
        <w:rPr>
          <w:b/>
        </w:rPr>
      </w:pPr>
      <w:r w:rsidRPr="008C496E">
        <w:rPr>
          <w:rFonts w:cs="Helvetica"/>
        </w:rPr>
        <w:t>RI. 8.1. I can cite the textual evidence that most strongly supports an analysis of what the text says explicitly as well as inferences (valid or invalid) drawn from the text.</w:t>
      </w:r>
      <w:r w:rsidRPr="00462865">
        <w:rPr>
          <w:rFonts w:cs="Helvetica"/>
        </w:rPr>
        <w:t xml:space="preserve"> </w:t>
      </w:r>
    </w:p>
    <w:p w:rsidR="00462865" w:rsidRPr="00462865" w:rsidRDefault="00462865" w:rsidP="00462865">
      <w:pPr>
        <w:pStyle w:val="NoSpacing"/>
        <w:numPr>
          <w:ilvl w:val="0"/>
          <w:numId w:val="11"/>
        </w:numPr>
        <w:rPr>
          <w:b/>
        </w:rPr>
      </w:pPr>
      <w:r w:rsidRPr="008C496E">
        <w:rPr>
          <w:rFonts w:cs="Helvetica"/>
        </w:rPr>
        <w:t>RI.8.2. I can determine a central idea of a text and analyze its development over the course of the text, including its relationship to supporting ideas; provide an objective summary of the text.</w:t>
      </w:r>
    </w:p>
    <w:p w:rsidR="00462865" w:rsidRPr="00326DCE" w:rsidRDefault="00462865" w:rsidP="00326DCE">
      <w:pPr>
        <w:pStyle w:val="ListParagraph"/>
        <w:numPr>
          <w:ilvl w:val="0"/>
          <w:numId w:val="11"/>
        </w:numPr>
        <w:spacing w:after="0" w:line="240" w:lineRule="auto"/>
        <w:rPr>
          <w:rFonts w:asciiTheme="minorHAnsi" w:hAnsiTheme="minorHAnsi" w:cs="Helvetica"/>
        </w:rPr>
      </w:pPr>
      <w:r w:rsidRPr="008C496E">
        <w:rPr>
          <w:rFonts w:asciiTheme="minorHAnsi" w:hAnsiTheme="minorHAnsi" w:cs="Helvetica"/>
        </w:rPr>
        <w:t>RI.8.10. I can read and comprehend literary nonfiction at the high end of the grades 6–8 text complexity band independently and proficiently.</w:t>
      </w:r>
    </w:p>
    <w:p w:rsidR="00462865" w:rsidRPr="008C496E" w:rsidRDefault="00462865" w:rsidP="00462865">
      <w:pPr>
        <w:pStyle w:val="NoSpacing"/>
        <w:ind w:left="720"/>
      </w:pPr>
    </w:p>
    <w:p w:rsidR="00462865" w:rsidRPr="008C496E" w:rsidRDefault="00462865" w:rsidP="00462865">
      <w:pPr>
        <w:pStyle w:val="NoSpacing"/>
        <w:rPr>
          <w:b/>
        </w:rPr>
      </w:pPr>
      <w:r w:rsidRPr="008C496E">
        <w:rPr>
          <w:b/>
        </w:rPr>
        <w:t>Writing</w:t>
      </w:r>
    </w:p>
    <w:p w:rsidR="00462865" w:rsidRPr="008C496E" w:rsidRDefault="00462865" w:rsidP="00326DCE">
      <w:pPr>
        <w:pStyle w:val="ListParagraph"/>
        <w:numPr>
          <w:ilvl w:val="0"/>
          <w:numId w:val="11"/>
        </w:numPr>
        <w:shd w:val="clear" w:color="auto" w:fill="FFFFFF"/>
        <w:spacing w:after="0" w:line="240" w:lineRule="auto"/>
        <w:rPr>
          <w:rFonts w:asciiTheme="minorHAnsi" w:eastAsia="Times New Roman" w:hAnsiTheme="minorHAnsi" w:cs="Helvetica"/>
        </w:rPr>
      </w:pPr>
      <w:bookmarkStart w:id="0" w:name="w-8-1"/>
      <w:r w:rsidRPr="008C496E">
        <w:rPr>
          <w:rFonts w:asciiTheme="minorHAnsi" w:eastAsia="Times New Roman" w:hAnsiTheme="minorHAnsi" w:cs="Helvetica"/>
        </w:rPr>
        <w:t>W.8.1.</w:t>
      </w:r>
      <w:bookmarkEnd w:id="0"/>
      <w:r w:rsidRPr="008C496E">
        <w:rPr>
          <w:rFonts w:asciiTheme="minorHAnsi" w:eastAsia="Times New Roman" w:hAnsiTheme="minorHAnsi" w:cs="Helvetica"/>
        </w:rPr>
        <w:t xml:space="preserve"> </w:t>
      </w:r>
      <w:r w:rsidRPr="008C496E">
        <w:rPr>
          <w:rFonts w:asciiTheme="minorHAnsi" w:hAnsiTheme="minorHAnsi" w:cs="Helvetica"/>
        </w:rPr>
        <w:t xml:space="preserve">I can </w:t>
      </w:r>
      <w:r w:rsidRPr="008C496E">
        <w:rPr>
          <w:rFonts w:asciiTheme="minorHAnsi" w:eastAsia="Times New Roman" w:hAnsiTheme="minorHAnsi" w:cs="Helvetica"/>
        </w:rPr>
        <w:t xml:space="preserve">write arguments to support claims with clear reasons and relevant evidence. </w:t>
      </w:r>
    </w:p>
    <w:p w:rsidR="00462865" w:rsidRPr="008C496E" w:rsidRDefault="00462865" w:rsidP="00462865">
      <w:pPr>
        <w:pStyle w:val="ListParagraph"/>
        <w:numPr>
          <w:ilvl w:val="0"/>
          <w:numId w:val="5"/>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introduce claim(s), acknowledge and distinguish the claim(s) from alternate or opposing claims, and organize the reasons and evidence logically.</w:t>
      </w:r>
    </w:p>
    <w:p w:rsidR="00462865" w:rsidRPr="008C496E" w:rsidRDefault="00462865" w:rsidP="00462865">
      <w:pPr>
        <w:pStyle w:val="ListParagraph"/>
        <w:numPr>
          <w:ilvl w:val="0"/>
          <w:numId w:val="5"/>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 xml:space="preserve">support claim(s) with logical reasoning and relevant evidence, using accurate, credible sources and demonstrating an understanding of the topic or </w:t>
      </w:r>
      <w:r w:rsidRPr="008C496E">
        <w:rPr>
          <w:rFonts w:asciiTheme="minorHAnsi" w:eastAsia="Times New Roman" w:hAnsiTheme="minorHAnsi" w:cs="Helvetica"/>
        </w:rPr>
        <w:tab/>
        <w:t>text.</w:t>
      </w:r>
    </w:p>
    <w:p w:rsidR="00462865" w:rsidRPr="008C496E" w:rsidRDefault="00462865" w:rsidP="00462865">
      <w:pPr>
        <w:pStyle w:val="ListParagraph"/>
        <w:numPr>
          <w:ilvl w:val="0"/>
          <w:numId w:val="5"/>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use words, phrases, and clauses to create cohesion and clarify the relationships among claim(s), counterclaims, reasons, and evidence.</w:t>
      </w:r>
    </w:p>
    <w:p w:rsidR="00462865" w:rsidRPr="008C496E" w:rsidRDefault="00462865" w:rsidP="00462865">
      <w:pPr>
        <w:pStyle w:val="ListParagraph"/>
        <w:numPr>
          <w:ilvl w:val="0"/>
          <w:numId w:val="5"/>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establish and maintain a formal style.</w:t>
      </w:r>
    </w:p>
    <w:p w:rsidR="00462865" w:rsidRPr="008C496E" w:rsidRDefault="00462865" w:rsidP="00462865">
      <w:pPr>
        <w:pStyle w:val="ListParagraph"/>
        <w:numPr>
          <w:ilvl w:val="0"/>
          <w:numId w:val="5"/>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provide a concluding statement or section that follows from and supports the argument presented.</w:t>
      </w:r>
    </w:p>
    <w:p w:rsidR="00462865" w:rsidRDefault="00462865" w:rsidP="00462865">
      <w:pPr>
        <w:pStyle w:val="ListParagraph"/>
        <w:numPr>
          <w:ilvl w:val="0"/>
          <w:numId w:val="5"/>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cite sources of information.</w:t>
      </w:r>
    </w:p>
    <w:p w:rsidR="00462865" w:rsidRPr="008C496E" w:rsidRDefault="00462865" w:rsidP="00326DCE">
      <w:pPr>
        <w:pStyle w:val="ListParagraph"/>
        <w:numPr>
          <w:ilvl w:val="0"/>
          <w:numId w:val="11"/>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W.8.2.</w:t>
      </w:r>
      <w:r w:rsidRPr="008C496E">
        <w:rPr>
          <w:rFonts w:asciiTheme="minorHAnsi" w:hAnsiTheme="minorHAnsi" w:cs="Helvetica"/>
        </w:rPr>
        <w:t xml:space="preserve"> I can</w:t>
      </w:r>
      <w:r w:rsidRPr="008C496E">
        <w:rPr>
          <w:rFonts w:asciiTheme="minorHAnsi" w:eastAsia="Times New Roman" w:hAnsiTheme="minorHAnsi" w:cs="Helvetica"/>
        </w:rPr>
        <w:t xml:space="preserve"> write informative/explanatory texts to examine a topic and convey ideas, concepts, and information through the selection, organization, and analysis of relevant content. </w:t>
      </w:r>
    </w:p>
    <w:p w:rsidR="00462865" w:rsidRPr="008C496E" w:rsidRDefault="00462865" w:rsidP="00462865">
      <w:pPr>
        <w:numPr>
          <w:ilvl w:val="1"/>
          <w:numId w:val="6"/>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introduce a topic clearly, previewing what is to follow; organize ideas, concepts, and information into broader categories; include formatting (e.g., headings), graphics (e.g., charts, tables), and multimedia when useful to aiding comprehension.</w:t>
      </w:r>
    </w:p>
    <w:p w:rsidR="00462865" w:rsidRPr="008C496E" w:rsidRDefault="00462865" w:rsidP="00462865">
      <w:pPr>
        <w:numPr>
          <w:ilvl w:val="1"/>
          <w:numId w:val="6"/>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develop the topic with relevant, well-chosen facts, definitions, concrete details, quotations, or other information and examples.</w:t>
      </w:r>
    </w:p>
    <w:p w:rsidR="00462865" w:rsidRPr="008C496E" w:rsidRDefault="00462865" w:rsidP="00462865">
      <w:pPr>
        <w:numPr>
          <w:ilvl w:val="1"/>
          <w:numId w:val="6"/>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use appropriate and varied transitions to create cohesion and clarify the relationships among ideas and concepts.</w:t>
      </w:r>
    </w:p>
    <w:p w:rsidR="00462865" w:rsidRPr="008C496E" w:rsidRDefault="00462865" w:rsidP="00462865">
      <w:pPr>
        <w:numPr>
          <w:ilvl w:val="1"/>
          <w:numId w:val="6"/>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use precise language and domain-specific vocabulary to inform about or explain the topic.</w:t>
      </w:r>
    </w:p>
    <w:p w:rsidR="00462865" w:rsidRDefault="00462865" w:rsidP="00462865">
      <w:pPr>
        <w:numPr>
          <w:ilvl w:val="1"/>
          <w:numId w:val="6"/>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establish and maintain a formal style.</w:t>
      </w:r>
    </w:p>
    <w:p w:rsidR="00462865" w:rsidRDefault="00462865" w:rsidP="00326DCE">
      <w:pPr>
        <w:numPr>
          <w:ilvl w:val="0"/>
          <w:numId w:val="11"/>
        </w:numPr>
        <w:shd w:val="clear" w:color="auto" w:fill="FFFFFF"/>
        <w:spacing w:after="0" w:line="240" w:lineRule="auto"/>
        <w:rPr>
          <w:rFonts w:asciiTheme="minorHAnsi" w:eastAsia="Times New Roman" w:hAnsiTheme="minorHAnsi" w:cs="Helvetica"/>
        </w:rPr>
      </w:pPr>
      <w:r>
        <w:rPr>
          <w:rFonts w:asciiTheme="minorHAnsi" w:eastAsia="Times New Roman" w:hAnsiTheme="minorHAnsi" w:cs="Helvetica"/>
        </w:rPr>
        <w:t>W. 8.4. I can produce clear and coherent writing in which the development, organization, and style are appropriate to task, purpose, and audience.</w:t>
      </w:r>
    </w:p>
    <w:p w:rsidR="00462865" w:rsidRDefault="00462865" w:rsidP="00326DCE">
      <w:pPr>
        <w:numPr>
          <w:ilvl w:val="0"/>
          <w:numId w:val="11"/>
        </w:numPr>
        <w:shd w:val="clear" w:color="auto" w:fill="FFFFFF"/>
        <w:spacing w:after="0" w:line="240" w:lineRule="auto"/>
        <w:rPr>
          <w:rFonts w:asciiTheme="minorHAnsi" w:eastAsia="Times New Roman" w:hAnsiTheme="minorHAnsi" w:cs="Helvetica"/>
        </w:rPr>
      </w:pPr>
      <w:r>
        <w:rPr>
          <w:rFonts w:asciiTheme="minorHAnsi" w:eastAsia="Times New Roman" w:hAnsiTheme="minorHAnsi" w:cs="Helvetica"/>
        </w:rPr>
        <w:lastRenderedPageBreak/>
        <w:t xml:space="preserve">W. 8.5 </w:t>
      </w:r>
      <w:r w:rsidR="00326DCE">
        <w:rPr>
          <w:rFonts w:asciiTheme="minorHAnsi" w:eastAsia="Times New Roman" w:hAnsiTheme="minorHAnsi" w:cs="Helvetica"/>
        </w:rPr>
        <w:t>I can w</w:t>
      </w:r>
      <w:r>
        <w:rPr>
          <w:rFonts w:asciiTheme="minorHAnsi" w:eastAsia="Times New Roman" w:hAnsiTheme="minorHAnsi" w:cs="Helvetica"/>
        </w:rPr>
        <w:t>ith some guidance and support from peers and adults, develop and strengthen writing as needed by planning, revising, editing, rewriting, or trying a new approach, focusing on how well purpose and audience have been addressed.</w:t>
      </w:r>
    </w:p>
    <w:p w:rsidR="00326DCE" w:rsidRPr="008C496E" w:rsidRDefault="00326DCE" w:rsidP="00326DCE">
      <w:pPr>
        <w:numPr>
          <w:ilvl w:val="0"/>
          <w:numId w:val="11"/>
        </w:numPr>
        <w:shd w:val="clear" w:color="auto" w:fill="FFFFFF"/>
        <w:spacing w:after="0" w:line="240" w:lineRule="auto"/>
        <w:rPr>
          <w:rFonts w:asciiTheme="minorHAnsi" w:eastAsia="Times New Roman" w:hAnsiTheme="minorHAnsi" w:cs="Helvetica"/>
        </w:rPr>
      </w:pPr>
      <w:r>
        <w:rPr>
          <w:rFonts w:asciiTheme="minorHAnsi" w:eastAsia="Times New Roman" w:hAnsiTheme="minorHAnsi" w:cs="Helvetica"/>
        </w:rPr>
        <w:t>W. 8.8.  I can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462865" w:rsidRPr="008C496E" w:rsidRDefault="00462865" w:rsidP="00462865">
      <w:pPr>
        <w:pStyle w:val="NoSpacing"/>
        <w:rPr>
          <w:b/>
        </w:rPr>
      </w:pPr>
    </w:p>
    <w:p w:rsidR="00462865" w:rsidRPr="008C496E" w:rsidRDefault="00462865" w:rsidP="00462865">
      <w:pPr>
        <w:pStyle w:val="NoSpacing"/>
        <w:rPr>
          <w:b/>
        </w:rPr>
      </w:pPr>
      <w:r w:rsidRPr="008C496E">
        <w:rPr>
          <w:b/>
        </w:rPr>
        <w:t xml:space="preserve">Speaking and Listening </w:t>
      </w:r>
    </w:p>
    <w:p w:rsidR="00326DCE" w:rsidRPr="008C496E" w:rsidRDefault="00326DCE" w:rsidP="00326DCE">
      <w:pPr>
        <w:pStyle w:val="ListParagraph"/>
        <w:numPr>
          <w:ilvl w:val="0"/>
          <w:numId w:val="11"/>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SL.8.1. I can engage effectively in a range of collaborative discussions (one-on-one, in groups, and teacher-led) with diverse partners on grade 8 topics, texts, and issues, building on others’ ideas and expressing their own clearly.</w:t>
      </w:r>
    </w:p>
    <w:p w:rsidR="00326DCE" w:rsidRPr="008C496E" w:rsidRDefault="00326DCE" w:rsidP="00326DCE">
      <w:pPr>
        <w:numPr>
          <w:ilvl w:val="2"/>
          <w:numId w:val="3"/>
        </w:numPr>
        <w:shd w:val="clear" w:color="auto" w:fill="FFFFFF"/>
        <w:spacing w:after="0" w:line="240" w:lineRule="auto"/>
        <w:ind w:left="1440" w:hanging="360"/>
        <w:rPr>
          <w:rFonts w:asciiTheme="minorHAnsi" w:eastAsia="Times New Roman" w:hAnsiTheme="minorHAnsi" w:cs="Helvetica"/>
        </w:rPr>
      </w:pPr>
      <w:r w:rsidRPr="008C496E">
        <w:rPr>
          <w:rFonts w:asciiTheme="minorHAnsi" w:eastAsia="Times New Roman" w:hAnsiTheme="minorHAnsi" w:cs="Helvetica"/>
        </w:rPr>
        <w:t>I can come to discussions prepared, having read or researched material under study; explicitly draw on that preparation by referring to evidence on the topic, text, or issue to probe and reflect on ideas under discussion.</w:t>
      </w:r>
    </w:p>
    <w:p w:rsidR="00326DCE" w:rsidRPr="008C496E" w:rsidRDefault="00326DCE" w:rsidP="00326DCE">
      <w:pPr>
        <w:numPr>
          <w:ilvl w:val="2"/>
          <w:numId w:val="3"/>
        </w:numPr>
        <w:shd w:val="clear" w:color="auto" w:fill="FFFFFF"/>
        <w:spacing w:after="0" w:line="240" w:lineRule="auto"/>
        <w:ind w:left="1440" w:hanging="360"/>
        <w:rPr>
          <w:rFonts w:asciiTheme="minorHAnsi" w:eastAsia="Times New Roman" w:hAnsiTheme="minorHAnsi" w:cs="Helvetica"/>
        </w:rPr>
      </w:pPr>
      <w:r w:rsidRPr="008C496E">
        <w:rPr>
          <w:rFonts w:asciiTheme="minorHAnsi" w:eastAsia="Times New Roman" w:hAnsiTheme="minorHAnsi" w:cs="Helvetica"/>
        </w:rPr>
        <w:t>I can pose questions that connect the ideas of several speakers and respond to others’ questions and comments with relevant evidence, observations, and ideas.</w:t>
      </w:r>
    </w:p>
    <w:p w:rsidR="00326DCE" w:rsidRPr="008C496E" w:rsidRDefault="00326DCE" w:rsidP="00326DCE">
      <w:pPr>
        <w:numPr>
          <w:ilvl w:val="2"/>
          <w:numId w:val="3"/>
        </w:numPr>
        <w:shd w:val="clear" w:color="auto" w:fill="FFFFFF"/>
        <w:spacing w:after="0" w:line="240" w:lineRule="auto"/>
        <w:ind w:left="1440" w:hanging="360"/>
        <w:rPr>
          <w:rFonts w:asciiTheme="minorHAnsi" w:eastAsia="Times New Roman" w:hAnsiTheme="minorHAnsi" w:cs="Helvetica"/>
        </w:rPr>
      </w:pPr>
      <w:r w:rsidRPr="008C496E">
        <w:rPr>
          <w:rFonts w:asciiTheme="minorHAnsi" w:eastAsia="Times New Roman" w:hAnsiTheme="minorHAnsi" w:cs="Helvetica"/>
        </w:rPr>
        <w:t>I can acknowledge new information expressed by others, and, when warranted, qualify or justify their own views in light of the evidence presented.</w:t>
      </w:r>
    </w:p>
    <w:p w:rsidR="00462865" w:rsidRDefault="00462865" w:rsidP="00462865">
      <w:pPr>
        <w:pStyle w:val="NoSpacing"/>
        <w:rPr>
          <w:b/>
        </w:rPr>
      </w:pPr>
    </w:p>
    <w:p w:rsidR="00462865" w:rsidRDefault="00462865" w:rsidP="00462865">
      <w:pPr>
        <w:pStyle w:val="NoSpacing"/>
        <w:rPr>
          <w:b/>
        </w:rPr>
      </w:pPr>
      <w:r w:rsidRPr="008C496E">
        <w:rPr>
          <w:b/>
        </w:rPr>
        <w:t>Language</w:t>
      </w:r>
      <w:r w:rsidR="00326DCE">
        <w:rPr>
          <w:b/>
        </w:rPr>
        <w:t xml:space="preserve"> (No language standards will be assessed </w:t>
      </w:r>
      <w:proofErr w:type="spellStart"/>
      <w:r w:rsidR="00326DCE">
        <w:rPr>
          <w:b/>
        </w:rPr>
        <w:t>summatively</w:t>
      </w:r>
      <w:proofErr w:type="spellEnd"/>
      <w:r w:rsidR="00326DCE">
        <w:rPr>
          <w:b/>
        </w:rPr>
        <w:t xml:space="preserve"> during the second quarter.)</w:t>
      </w:r>
    </w:p>
    <w:p w:rsidR="00462865" w:rsidRDefault="00462865" w:rsidP="00462865">
      <w:pPr>
        <w:pStyle w:val="NoSpacing"/>
        <w:rPr>
          <w:b/>
        </w:rPr>
      </w:pPr>
    </w:p>
    <w:p w:rsidR="00462865" w:rsidRPr="008C496E" w:rsidRDefault="00462865" w:rsidP="00462865">
      <w:pPr>
        <w:pStyle w:val="NoSpacing"/>
        <w:rPr>
          <w:b/>
        </w:rPr>
      </w:pPr>
    </w:p>
    <w:p w:rsidR="00462865" w:rsidRDefault="00462865" w:rsidP="00462865">
      <w:pPr>
        <w:pStyle w:val="NoSpacing"/>
        <w:rPr>
          <w:b/>
        </w:rPr>
      </w:pPr>
      <w:r w:rsidRPr="008C496E">
        <w:rPr>
          <w:b/>
        </w:rPr>
        <w:t xml:space="preserve">Formative: Learning goals to be assessed informally.  Students will be provided practice and feedback about their levels of understanding on these learning goals (proficient, not proficient, satisfactory, unsatisfactory), and the learning goals will be </w:t>
      </w:r>
      <w:proofErr w:type="spellStart"/>
      <w:r w:rsidRPr="008C496E">
        <w:rPr>
          <w:b/>
        </w:rPr>
        <w:t>summatively</w:t>
      </w:r>
      <w:proofErr w:type="spellEnd"/>
      <w:r w:rsidRPr="008C496E">
        <w:rPr>
          <w:b/>
        </w:rPr>
        <w:t xml:space="preserve"> assessed in another quarter.</w:t>
      </w:r>
    </w:p>
    <w:p w:rsidR="00462865" w:rsidRDefault="00462865" w:rsidP="00462865">
      <w:pPr>
        <w:pStyle w:val="NoSpacing"/>
        <w:rPr>
          <w:b/>
        </w:rPr>
      </w:pPr>
    </w:p>
    <w:p w:rsidR="00462865" w:rsidRDefault="00462865" w:rsidP="00462865">
      <w:pPr>
        <w:pStyle w:val="NoSpacing"/>
        <w:rPr>
          <w:b/>
        </w:rPr>
      </w:pPr>
      <w:r>
        <w:rPr>
          <w:b/>
        </w:rPr>
        <w:t xml:space="preserve">Reading: </w:t>
      </w:r>
      <w:r w:rsidR="00725CEF">
        <w:rPr>
          <w:b/>
        </w:rPr>
        <w:t>Literature</w:t>
      </w:r>
    </w:p>
    <w:p w:rsidR="00725CEF" w:rsidRDefault="00725CEF" w:rsidP="00725CEF">
      <w:pPr>
        <w:pStyle w:val="NoSpacing"/>
        <w:numPr>
          <w:ilvl w:val="0"/>
          <w:numId w:val="18"/>
        </w:numPr>
      </w:pPr>
      <w:r>
        <w:t>RL. 8.4. I can d</w:t>
      </w:r>
      <w:r w:rsidRPr="00725CEF">
        <w:t xml:space="preserve">etermine or clarify the meaning of unknown and multiple-meaning words or phrases based on </w:t>
      </w:r>
      <w:r w:rsidRPr="00725CEF">
        <w:rPr>
          <w:i/>
          <w:iCs/>
        </w:rPr>
        <w:t>grade 8 reading and content</w:t>
      </w:r>
      <w:r w:rsidRPr="00725CEF">
        <w:t>, choosing flexibly from a range of strategies.</w:t>
      </w:r>
    </w:p>
    <w:p w:rsidR="00725CEF" w:rsidRDefault="00725CEF" w:rsidP="00725CEF">
      <w:pPr>
        <w:pStyle w:val="NoSpacing"/>
        <w:numPr>
          <w:ilvl w:val="0"/>
          <w:numId w:val="18"/>
        </w:numPr>
      </w:pPr>
      <w:r>
        <w:t>RL. 8.5. I can c</w:t>
      </w:r>
      <w:r w:rsidRPr="00725CEF">
        <w:t>ompare and contrast the structure of two or more texts and analyze how the differing structure of each text contributes to its meaning and style.</w:t>
      </w:r>
    </w:p>
    <w:p w:rsidR="00725CEF" w:rsidRPr="00725CEF" w:rsidRDefault="00725CEF" w:rsidP="00725CEF">
      <w:pPr>
        <w:pStyle w:val="NoSpacing"/>
        <w:numPr>
          <w:ilvl w:val="0"/>
          <w:numId w:val="18"/>
        </w:numPr>
      </w:pPr>
      <w:r>
        <w:t>RL. 8.7. I can a</w:t>
      </w:r>
      <w:r w:rsidRPr="00725CEF">
        <w:t>nalyze the extent to which a filmed or live production of a story or drama stays faithful to or departs from the text or script, evaluating the choices made by the director or actors.</w:t>
      </w:r>
    </w:p>
    <w:p w:rsidR="00462865" w:rsidRDefault="00462865" w:rsidP="00462865">
      <w:pPr>
        <w:pStyle w:val="NoSpacing"/>
        <w:rPr>
          <w:b/>
        </w:rPr>
      </w:pPr>
    </w:p>
    <w:p w:rsidR="00462865" w:rsidRDefault="00462865" w:rsidP="00462865">
      <w:pPr>
        <w:pStyle w:val="NoSpacing"/>
        <w:rPr>
          <w:b/>
        </w:rPr>
      </w:pPr>
      <w:r>
        <w:rPr>
          <w:b/>
        </w:rPr>
        <w:t>Reading: Informational Text</w:t>
      </w:r>
    </w:p>
    <w:p w:rsidR="00725CEF" w:rsidRDefault="00725CEF" w:rsidP="00F40BE1">
      <w:pPr>
        <w:pStyle w:val="NoSpacing"/>
        <w:numPr>
          <w:ilvl w:val="0"/>
          <w:numId w:val="18"/>
        </w:numPr>
      </w:pPr>
      <w:r w:rsidRPr="008C496E">
        <w:t>RI.8.4. I can determine the meaning of words and phrases as they are used in a text, including figurati</w:t>
      </w:r>
      <w:r>
        <w:t>ve, connotative, and technical</w:t>
      </w:r>
      <w:r w:rsidRPr="008C496E">
        <w:t xml:space="preserve"> meanings; analyze the impact of specific word choices on meaning and tone, including analogies or allusions to other texts.</w:t>
      </w:r>
    </w:p>
    <w:p w:rsidR="00725CEF" w:rsidRDefault="00725CEF" w:rsidP="00F40BE1">
      <w:pPr>
        <w:pStyle w:val="NoSpacing"/>
        <w:numPr>
          <w:ilvl w:val="0"/>
          <w:numId w:val="18"/>
        </w:numPr>
      </w:pPr>
      <w:r>
        <w:t>RI. 8.5. I can a</w:t>
      </w:r>
      <w:r w:rsidRPr="00725CEF">
        <w:t>nalyze in detail the structure of a specific paragraph in a text, including the role of particular sentences in developing and refining a key concept.</w:t>
      </w:r>
    </w:p>
    <w:p w:rsidR="00710E02" w:rsidRDefault="00710E02" w:rsidP="00F40BE1">
      <w:pPr>
        <w:pStyle w:val="NoSpacing"/>
        <w:numPr>
          <w:ilvl w:val="0"/>
          <w:numId w:val="18"/>
        </w:numPr>
      </w:pPr>
      <w:r>
        <w:t>RI. 8.7. I can e</w:t>
      </w:r>
      <w:r w:rsidRPr="00710E02">
        <w:t>valuate the advantages and disadvantages of using different mediums (e.g., print or digital text, video, multimedia) to present a particular topic or idea.</w:t>
      </w:r>
    </w:p>
    <w:p w:rsidR="00710E02" w:rsidRPr="00710E02" w:rsidRDefault="00710E02" w:rsidP="00F40BE1">
      <w:pPr>
        <w:pStyle w:val="NoSpacing"/>
        <w:numPr>
          <w:ilvl w:val="0"/>
          <w:numId w:val="18"/>
        </w:numPr>
      </w:pPr>
      <w:r>
        <w:t>RI. 8.8. I can d</w:t>
      </w:r>
      <w:r w:rsidRPr="00710E02">
        <w:t>elineate and evaluate the argument and specific claims in a text, assessing whether the reasoning is sound and the evidence is relevant and sufficient; recognize when irrelevant evidence is introduced</w:t>
      </w:r>
    </w:p>
    <w:p w:rsidR="00462865" w:rsidRDefault="00462865" w:rsidP="00462865">
      <w:pPr>
        <w:pStyle w:val="NoSpacing"/>
        <w:ind w:left="360"/>
        <w:rPr>
          <w:b/>
        </w:rPr>
      </w:pPr>
    </w:p>
    <w:p w:rsidR="00462865" w:rsidRDefault="00462865" w:rsidP="00462865">
      <w:pPr>
        <w:pStyle w:val="NoSpacing"/>
        <w:rPr>
          <w:b/>
        </w:rPr>
      </w:pPr>
      <w:r>
        <w:rPr>
          <w:b/>
        </w:rPr>
        <w:t>Writing</w:t>
      </w:r>
    </w:p>
    <w:p w:rsidR="00A72927" w:rsidRPr="00A72927" w:rsidRDefault="00A72927" w:rsidP="00F40BE1">
      <w:pPr>
        <w:pStyle w:val="NoSpacing"/>
        <w:numPr>
          <w:ilvl w:val="0"/>
          <w:numId w:val="18"/>
        </w:numPr>
      </w:pPr>
      <w:r>
        <w:t>W. 8.3.</w:t>
      </w:r>
      <w:r w:rsidRPr="00A72927">
        <w:t xml:space="preserve"> </w:t>
      </w:r>
      <w:r>
        <w:t>I can w</w:t>
      </w:r>
      <w:r w:rsidRPr="00A72927">
        <w:t>rite narratives to develop real or imagined experiences or events using effective technique, relevant descriptive details, and well-structured event sequences.</w:t>
      </w:r>
    </w:p>
    <w:p w:rsidR="00A72927" w:rsidRPr="00A72927" w:rsidRDefault="00A72927" w:rsidP="00A72927">
      <w:pPr>
        <w:pStyle w:val="NoSpacing"/>
        <w:numPr>
          <w:ilvl w:val="1"/>
          <w:numId w:val="15"/>
        </w:numPr>
      </w:pPr>
      <w:r>
        <w:lastRenderedPageBreak/>
        <w:t>I can e</w:t>
      </w:r>
      <w:r w:rsidRPr="00A72927">
        <w:t>ngage and orient the reader by establishing a context and point of view and introducing a narrator and/or characters; organize an event sequence that unfolds naturally and logically.</w:t>
      </w:r>
    </w:p>
    <w:p w:rsidR="00A72927" w:rsidRPr="00A72927" w:rsidRDefault="00A72927" w:rsidP="00A72927">
      <w:pPr>
        <w:pStyle w:val="NoSpacing"/>
        <w:numPr>
          <w:ilvl w:val="1"/>
          <w:numId w:val="15"/>
        </w:numPr>
      </w:pPr>
      <w:r>
        <w:t>I can u</w:t>
      </w:r>
      <w:r w:rsidRPr="00A72927">
        <w:t>se narrative techniques, such as dialogue, pacing, description, and reflection, to develop experiences, events, and/or characters.</w:t>
      </w:r>
    </w:p>
    <w:p w:rsidR="00A72927" w:rsidRPr="00A72927" w:rsidRDefault="00A72927" w:rsidP="00A72927">
      <w:pPr>
        <w:pStyle w:val="NoSpacing"/>
        <w:numPr>
          <w:ilvl w:val="1"/>
          <w:numId w:val="15"/>
        </w:numPr>
      </w:pPr>
      <w:r>
        <w:t>I can u</w:t>
      </w:r>
      <w:r w:rsidRPr="00A72927">
        <w:t>se a variety of transition words, phrases, and clauses to convey sequence, signal shifts from one time frame or setting to another, and show the relationships among experiences and events.</w:t>
      </w:r>
    </w:p>
    <w:p w:rsidR="00A72927" w:rsidRPr="00A72927" w:rsidRDefault="00A72927" w:rsidP="00A72927">
      <w:pPr>
        <w:pStyle w:val="NoSpacing"/>
        <w:numPr>
          <w:ilvl w:val="1"/>
          <w:numId w:val="15"/>
        </w:numPr>
      </w:pPr>
      <w:r>
        <w:t>I can u</w:t>
      </w:r>
      <w:r w:rsidRPr="00A72927">
        <w:t>se precise words and phrases, relevant descriptive details, and sensory language to capture the action and convey experiences and events.</w:t>
      </w:r>
    </w:p>
    <w:p w:rsidR="00A72927" w:rsidRPr="00A72927" w:rsidRDefault="00A72927" w:rsidP="00A72927">
      <w:pPr>
        <w:pStyle w:val="NoSpacing"/>
        <w:numPr>
          <w:ilvl w:val="1"/>
          <w:numId w:val="15"/>
        </w:numPr>
      </w:pPr>
      <w:r>
        <w:t>I can p</w:t>
      </w:r>
      <w:r w:rsidRPr="00A72927">
        <w:t>rovide a conclusion that follows from and reflects on the narrated experiences or events.</w:t>
      </w:r>
    </w:p>
    <w:p w:rsidR="00A72927" w:rsidRDefault="00A72927" w:rsidP="00F40BE1">
      <w:pPr>
        <w:pStyle w:val="NoSpacing"/>
        <w:numPr>
          <w:ilvl w:val="0"/>
          <w:numId w:val="18"/>
        </w:numPr>
      </w:pPr>
      <w:r>
        <w:t>W. 8.6. I can use technology, including the Internet, to produce and publish writing and present the relationships between information and ideas efficiently as well as to interact and collaborate with others.</w:t>
      </w:r>
    </w:p>
    <w:p w:rsidR="00A72927" w:rsidRPr="00A72927" w:rsidRDefault="00A72927" w:rsidP="00F40BE1">
      <w:pPr>
        <w:pStyle w:val="NoSpacing"/>
        <w:numPr>
          <w:ilvl w:val="0"/>
          <w:numId w:val="18"/>
        </w:numPr>
      </w:pPr>
      <w:r>
        <w:t>W. 8.7. I can conduct short research projects to answer a question (including a self-generated question) drawing on several sources and generating additional related, focused questions that allow for multiple avenues of exploration.</w:t>
      </w:r>
    </w:p>
    <w:p w:rsidR="00462865" w:rsidRDefault="00462865" w:rsidP="00462865">
      <w:pPr>
        <w:pStyle w:val="NoSpacing"/>
        <w:rPr>
          <w:b/>
        </w:rPr>
      </w:pPr>
    </w:p>
    <w:p w:rsidR="00462865" w:rsidRDefault="00462865" w:rsidP="00462865">
      <w:pPr>
        <w:pStyle w:val="NoSpacing"/>
        <w:rPr>
          <w:b/>
        </w:rPr>
      </w:pPr>
      <w:r>
        <w:rPr>
          <w:b/>
        </w:rPr>
        <w:t>Speaking and Listening</w:t>
      </w:r>
    </w:p>
    <w:p w:rsidR="00462865" w:rsidRDefault="00462865" w:rsidP="00462865">
      <w:pPr>
        <w:pStyle w:val="NoSpacing"/>
        <w:rPr>
          <w:b/>
        </w:rPr>
      </w:pPr>
    </w:p>
    <w:p w:rsidR="00462865" w:rsidRDefault="00462865" w:rsidP="00462865">
      <w:pPr>
        <w:pStyle w:val="NoSpacing"/>
        <w:rPr>
          <w:b/>
        </w:rPr>
      </w:pPr>
      <w:r>
        <w:rPr>
          <w:b/>
        </w:rPr>
        <w:t>Language</w:t>
      </w:r>
    </w:p>
    <w:p w:rsidR="00A72927" w:rsidRPr="008C496E" w:rsidRDefault="00A72927" w:rsidP="00F40BE1">
      <w:pPr>
        <w:pStyle w:val="ListParagraph"/>
        <w:numPr>
          <w:ilvl w:val="0"/>
          <w:numId w:val="18"/>
        </w:numPr>
        <w:shd w:val="clear" w:color="auto" w:fill="FFFFFF"/>
        <w:spacing w:after="0" w:line="240" w:lineRule="auto"/>
        <w:contextualSpacing w:val="0"/>
        <w:rPr>
          <w:rFonts w:asciiTheme="minorHAnsi" w:eastAsia="Times New Roman" w:hAnsiTheme="minorHAnsi" w:cs="Helvetica"/>
        </w:rPr>
      </w:pPr>
      <w:r w:rsidRPr="008C496E">
        <w:rPr>
          <w:rFonts w:asciiTheme="minorHAnsi" w:eastAsia="Times New Roman" w:hAnsiTheme="minorHAnsi" w:cs="Helvetica"/>
        </w:rPr>
        <w:t xml:space="preserve">L.8.4. </w:t>
      </w:r>
      <w:r w:rsidRPr="008C496E">
        <w:rPr>
          <w:rFonts w:asciiTheme="minorHAnsi" w:hAnsiTheme="minorHAnsi" w:cs="Helvetica"/>
        </w:rPr>
        <w:t xml:space="preserve">I can </w:t>
      </w:r>
      <w:r w:rsidRPr="008C496E">
        <w:rPr>
          <w:rFonts w:asciiTheme="minorHAnsi" w:eastAsia="Times New Roman" w:hAnsiTheme="minorHAnsi" w:cs="Helvetica"/>
        </w:rPr>
        <w:t xml:space="preserve">determine or clarify the meaning of unknown and multiple-meaning words or phrases based on </w:t>
      </w:r>
      <w:r w:rsidRPr="008C496E">
        <w:rPr>
          <w:rFonts w:asciiTheme="minorHAnsi" w:eastAsia="Times New Roman" w:hAnsiTheme="minorHAnsi" w:cs="Helvetica"/>
          <w:i/>
          <w:iCs/>
        </w:rPr>
        <w:t>grade 8 reading and content</w:t>
      </w:r>
      <w:r w:rsidRPr="008C496E">
        <w:rPr>
          <w:rFonts w:asciiTheme="minorHAnsi" w:eastAsia="Times New Roman" w:hAnsiTheme="minorHAnsi" w:cs="Helvetica"/>
        </w:rPr>
        <w:t>, choosing flexibly from a range of strategies.</w:t>
      </w:r>
    </w:p>
    <w:p w:rsidR="00A72927" w:rsidRPr="008C496E" w:rsidRDefault="00725CEF" w:rsidP="00A72927">
      <w:pPr>
        <w:numPr>
          <w:ilvl w:val="2"/>
          <w:numId w:val="4"/>
        </w:numPr>
        <w:shd w:val="clear" w:color="auto" w:fill="FFFFFF"/>
        <w:spacing w:after="0" w:line="240" w:lineRule="auto"/>
        <w:ind w:left="1440" w:hanging="360"/>
        <w:rPr>
          <w:rFonts w:asciiTheme="minorHAnsi" w:eastAsia="Times New Roman" w:hAnsiTheme="minorHAnsi" w:cs="Helvetica"/>
        </w:rPr>
      </w:pPr>
      <w:r>
        <w:rPr>
          <w:rFonts w:asciiTheme="minorHAnsi" w:hAnsiTheme="minorHAnsi" w:cs="Helvetica"/>
        </w:rPr>
        <w:t>I can verify the preliminary determination of the meaning of a word or phrase (e.g. by checking the inferred meaning in context or in a dictionary.</w:t>
      </w:r>
    </w:p>
    <w:p w:rsidR="00A72927" w:rsidRPr="008C496E" w:rsidRDefault="00A72927" w:rsidP="00F40BE1">
      <w:pPr>
        <w:pStyle w:val="ListParagraph"/>
        <w:numPr>
          <w:ilvl w:val="0"/>
          <w:numId w:val="18"/>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 xml:space="preserve">L.8.5. </w:t>
      </w:r>
      <w:r w:rsidRPr="008C496E">
        <w:rPr>
          <w:rFonts w:asciiTheme="minorHAnsi" w:hAnsiTheme="minorHAnsi" w:cs="Helvetica"/>
        </w:rPr>
        <w:t xml:space="preserve">I can </w:t>
      </w:r>
      <w:r w:rsidRPr="008C496E">
        <w:rPr>
          <w:rFonts w:asciiTheme="minorHAnsi" w:eastAsia="Times New Roman" w:hAnsiTheme="minorHAnsi" w:cs="Helvetica"/>
        </w:rPr>
        <w:t>demonstrate understanding of figurative language, word relationships, and nuances in word meanings.</w:t>
      </w:r>
    </w:p>
    <w:p w:rsidR="00A72927" w:rsidRPr="008C496E" w:rsidRDefault="00A72927" w:rsidP="00A72927">
      <w:pPr>
        <w:pStyle w:val="ListParagraph"/>
        <w:numPr>
          <w:ilvl w:val="0"/>
          <w:numId w:val="2"/>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Interpret figures of speech (e.g. verbal irony, puns) in context.</w:t>
      </w:r>
    </w:p>
    <w:p w:rsidR="00A72927" w:rsidRDefault="00A72927" w:rsidP="00A72927">
      <w:pPr>
        <w:pStyle w:val="ListParagraph"/>
        <w:numPr>
          <w:ilvl w:val="0"/>
          <w:numId w:val="2"/>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 xml:space="preserve">Distinguish among the connotations (associations) of words with similar denotations (definitions) (e.g., </w:t>
      </w:r>
      <w:r w:rsidRPr="008C496E">
        <w:rPr>
          <w:rFonts w:asciiTheme="minorHAnsi" w:eastAsia="Times New Roman" w:hAnsiTheme="minorHAnsi" w:cs="Helvetica"/>
          <w:i/>
        </w:rPr>
        <w:t>bullheaded, willful, firm, persistent, resolute</w:t>
      </w:r>
      <w:r w:rsidRPr="008C496E">
        <w:rPr>
          <w:rFonts w:asciiTheme="minorHAnsi" w:eastAsia="Times New Roman" w:hAnsiTheme="minorHAnsi" w:cs="Helvetica"/>
        </w:rPr>
        <w:t>)</w:t>
      </w:r>
    </w:p>
    <w:p w:rsidR="00725CEF" w:rsidRPr="00725CEF" w:rsidRDefault="00725CEF" w:rsidP="00F40BE1">
      <w:pPr>
        <w:pStyle w:val="ListParagraph"/>
        <w:numPr>
          <w:ilvl w:val="0"/>
          <w:numId w:val="18"/>
        </w:numPr>
        <w:shd w:val="clear" w:color="auto" w:fill="FFFFFF"/>
        <w:spacing w:after="0" w:line="240" w:lineRule="auto"/>
        <w:rPr>
          <w:rFonts w:asciiTheme="minorHAnsi" w:eastAsia="Times New Roman" w:hAnsiTheme="minorHAnsi" w:cs="Helvetica"/>
        </w:rPr>
      </w:pPr>
      <w:r>
        <w:rPr>
          <w:rFonts w:asciiTheme="minorHAnsi" w:eastAsia="Times New Roman" w:hAnsiTheme="minorHAnsi" w:cs="Helvetica"/>
        </w:rPr>
        <w:t>L. 8.6. I can a</w:t>
      </w:r>
      <w:r w:rsidRPr="00725CEF">
        <w:rPr>
          <w:rFonts w:asciiTheme="minorHAnsi" w:eastAsia="Times New Roman" w:hAnsiTheme="minorHAnsi" w:cs="Helvetica"/>
        </w:rPr>
        <w:t>cquire and use accurately grade-appropriate general academic and domain-specific words and phrases; gather vocabulary knowledge when considering a word or phrase important to comprehension or expression.</w:t>
      </w:r>
    </w:p>
    <w:p w:rsidR="00DC2AD6" w:rsidRDefault="00DC2AD6"/>
    <w:sectPr w:rsidR="00DC2AD6" w:rsidSect="00A72927">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80673"/>
    <w:multiLevelType w:val="hybridMultilevel"/>
    <w:tmpl w:val="1D76A7C8"/>
    <w:lvl w:ilvl="0" w:tplc="0409000F">
      <w:start w:val="1"/>
      <w:numFmt w:val="decimal"/>
      <w:lvlText w:val="%1."/>
      <w:lvlJc w:val="left"/>
      <w:pPr>
        <w:ind w:left="720" w:hanging="360"/>
      </w:pPr>
    </w:lvl>
    <w:lvl w:ilvl="1" w:tplc="24FACE50">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DD6FFD"/>
    <w:multiLevelType w:val="hybridMultilevel"/>
    <w:tmpl w:val="AB7400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A7B9D"/>
    <w:multiLevelType w:val="hybridMultilevel"/>
    <w:tmpl w:val="ED08F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75544"/>
    <w:multiLevelType w:val="hybridMultilevel"/>
    <w:tmpl w:val="937A4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4252E4"/>
    <w:multiLevelType w:val="hybridMultilevel"/>
    <w:tmpl w:val="2B363F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E6652"/>
    <w:multiLevelType w:val="hybridMultilevel"/>
    <w:tmpl w:val="4894B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704346"/>
    <w:multiLevelType w:val="hybridMultilevel"/>
    <w:tmpl w:val="4E404FEA"/>
    <w:lvl w:ilvl="0" w:tplc="E19A82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24FACE50">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293A8E"/>
    <w:multiLevelType w:val="hybridMultilevel"/>
    <w:tmpl w:val="0EF05A72"/>
    <w:lvl w:ilvl="0" w:tplc="F2B251C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24FACE50">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FE05FA"/>
    <w:multiLevelType w:val="hybridMultilevel"/>
    <w:tmpl w:val="E9B69A6C"/>
    <w:lvl w:ilvl="0" w:tplc="24FACE50">
      <w:numFmt w:val="bullet"/>
      <w:lvlText w:val="-"/>
      <w:lvlJc w:val="left"/>
      <w:pPr>
        <w:ind w:left="810" w:hanging="360"/>
      </w:pPr>
      <w:rPr>
        <w:rFonts w:ascii="Calibri" w:eastAsiaTheme="minorHAnsi" w:hAnsi="Calibri" w:cstheme="min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46DB13FC"/>
    <w:multiLevelType w:val="multilevel"/>
    <w:tmpl w:val="A0568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79410C"/>
    <w:multiLevelType w:val="hybridMultilevel"/>
    <w:tmpl w:val="879AB33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425B18"/>
    <w:multiLevelType w:val="hybridMultilevel"/>
    <w:tmpl w:val="7DF24346"/>
    <w:lvl w:ilvl="0" w:tplc="24FACE50">
      <w:numFmt w:val="bullet"/>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FC95A41"/>
    <w:multiLevelType w:val="hybridMultilevel"/>
    <w:tmpl w:val="6D12C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784DCC"/>
    <w:multiLevelType w:val="hybridMultilevel"/>
    <w:tmpl w:val="61F0CDB2"/>
    <w:lvl w:ilvl="0" w:tplc="233C3DE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703FFA"/>
    <w:multiLevelType w:val="hybridMultilevel"/>
    <w:tmpl w:val="D43226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017CC3"/>
    <w:multiLevelType w:val="hybridMultilevel"/>
    <w:tmpl w:val="55DAF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062B1D"/>
    <w:multiLevelType w:val="hybridMultilevel"/>
    <w:tmpl w:val="7DB29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CC7663"/>
    <w:multiLevelType w:val="hybridMultilevel"/>
    <w:tmpl w:val="FFC2760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7"/>
  </w:num>
  <w:num w:numId="4">
    <w:abstractNumId w:val="6"/>
  </w:num>
  <w:num w:numId="5">
    <w:abstractNumId w:val="8"/>
  </w:num>
  <w:num w:numId="6">
    <w:abstractNumId w:val="0"/>
  </w:num>
  <w:num w:numId="7">
    <w:abstractNumId w:val="10"/>
  </w:num>
  <w:num w:numId="8">
    <w:abstractNumId w:val="12"/>
  </w:num>
  <w:num w:numId="9">
    <w:abstractNumId w:val="2"/>
  </w:num>
  <w:num w:numId="10">
    <w:abstractNumId w:val="16"/>
  </w:num>
  <w:num w:numId="11">
    <w:abstractNumId w:val="13"/>
  </w:num>
  <w:num w:numId="12">
    <w:abstractNumId w:val="15"/>
  </w:num>
  <w:num w:numId="13">
    <w:abstractNumId w:val="4"/>
  </w:num>
  <w:num w:numId="14">
    <w:abstractNumId w:val="9"/>
  </w:num>
  <w:num w:numId="15">
    <w:abstractNumId w:val="17"/>
  </w:num>
  <w:num w:numId="16">
    <w:abstractNumId w:val="5"/>
  </w:num>
  <w:num w:numId="17">
    <w:abstractNumId w:val="3"/>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62865"/>
    <w:rsid w:val="00326DCE"/>
    <w:rsid w:val="00462865"/>
    <w:rsid w:val="00710E02"/>
    <w:rsid w:val="00725CEF"/>
    <w:rsid w:val="00A72927"/>
    <w:rsid w:val="00DC2AD6"/>
    <w:rsid w:val="00F40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65"/>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2865"/>
    <w:pPr>
      <w:spacing w:after="0" w:line="240" w:lineRule="auto"/>
    </w:pPr>
  </w:style>
  <w:style w:type="paragraph" w:styleId="ListParagraph">
    <w:name w:val="List Paragraph"/>
    <w:basedOn w:val="Normal"/>
    <w:uiPriority w:val="34"/>
    <w:qFormat/>
    <w:rsid w:val="00462865"/>
    <w:pPr>
      <w:ind w:left="720"/>
      <w:contextualSpacing/>
    </w:pPr>
  </w:style>
  <w:style w:type="character" w:styleId="Hyperlink">
    <w:name w:val="Hyperlink"/>
    <w:basedOn w:val="DefaultParagraphFont"/>
    <w:uiPriority w:val="99"/>
    <w:unhideWhenUsed/>
    <w:rsid w:val="00A7292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57631899">
      <w:bodyDiv w:val="1"/>
      <w:marLeft w:val="0"/>
      <w:marRight w:val="0"/>
      <w:marTop w:val="0"/>
      <w:marBottom w:val="0"/>
      <w:divBdr>
        <w:top w:val="none" w:sz="0" w:space="0" w:color="auto"/>
        <w:left w:val="none" w:sz="0" w:space="0" w:color="auto"/>
        <w:bottom w:val="none" w:sz="0" w:space="0" w:color="auto"/>
        <w:right w:val="none" w:sz="0" w:space="0" w:color="auto"/>
      </w:divBdr>
      <w:divsChild>
        <w:div w:id="1565483548">
          <w:marLeft w:val="0"/>
          <w:marRight w:val="0"/>
          <w:marTop w:val="0"/>
          <w:marBottom w:val="0"/>
          <w:divBdr>
            <w:top w:val="none" w:sz="0" w:space="0" w:color="auto"/>
            <w:left w:val="none" w:sz="0" w:space="0" w:color="auto"/>
            <w:bottom w:val="none" w:sz="0" w:space="0" w:color="auto"/>
            <w:right w:val="none" w:sz="0" w:space="0" w:color="auto"/>
          </w:divBdr>
          <w:divsChild>
            <w:div w:id="1532297849">
              <w:marLeft w:val="0"/>
              <w:marRight w:val="0"/>
              <w:marTop w:val="0"/>
              <w:marBottom w:val="0"/>
              <w:divBdr>
                <w:top w:val="none" w:sz="0" w:space="0" w:color="auto"/>
                <w:left w:val="none" w:sz="0" w:space="0" w:color="auto"/>
                <w:bottom w:val="none" w:sz="0" w:space="0" w:color="auto"/>
                <w:right w:val="none" w:sz="0" w:space="0" w:color="auto"/>
              </w:divBdr>
              <w:divsChild>
                <w:div w:id="436142953">
                  <w:marLeft w:val="0"/>
                  <w:marRight w:val="195"/>
                  <w:marTop w:val="0"/>
                  <w:marBottom w:val="0"/>
                  <w:divBdr>
                    <w:top w:val="none" w:sz="0" w:space="0" w:color="auto"/>
                    <w:left w:val="none" w:sz="0" w:space="0" w:color="auto"/>
                    <w:bottom w:val="none" w:sz="0" w:space="0" w:color="auto"/>
                    <w:right w:val="none" w:sz="0" w:space="0" w:color="auto"/>
                  </w:divBdr>
                  <w:divsChild>
                    <w:div w:id="1305503869">
                      <w:marLeft w:val="0"/>
                      <w:marRight w:val="0"/>
                      <w:marTop w:val="0"/>
                      <w:marBottom w:val="0"/>
                      <w:divBdr>
                        <w:top w:val="none" w:sz="0" w:space="0" w:color="auto"/>
                        <w:left w:val="none" w:sz="0" w:space="0" w:color="auto"/>
                        <w:bottom w:val="none" w:sz="0" w:space="0" w:color="auto"/>
                        <w:right w:val="none" w:sz="0" w:space="0" w:color="auto"/>
                      </w:divBdr>
                      <w:divsChild>
                        <w:div w:id="20017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453517">
      <w:bodyDiv w:val="1"/>
      <w:marLeft w:val="0"/>
      <w:marRight w:val="0"/>
      <w:marTop w:val="0"/>
      <w:marBottom w:val="0"/>
      <w:divBdr>
        <w:top w:val="none" w:sz="0" w:space="0" w:color="auto"/>
        <w:left w:val="none" w:sz="0" w:space="0" w:color="auto"/>
        <w:bottom w:val="none" w:sz="0" w:space="0" w:color="auto"/>
        <w:right w:val="none" w:sz="0" w:space="0" w:color="auto"/>
      </w:divBdr>
      <w:divsChild>
        <w:div w:id="1605729812">
          <w:marLeft w:val="0"/>
          <w:marRight w:val="0"/>
          <w:marTop w:val="0"/>
          <w:marBottom w:val="0"/>
          <w:divBdr>
            <w:top w:val="none" w:sz="0" w:space="0" w:color="auto"/>
            <w:left w:val="none" w:sz="0" w:space="0" w:color="auto"/>
            <w:bottom w:val="none" w:sz="0" w:space="0" w:color="auto"/>
            <w:right w:val="none" w:sz="0" w:space="0" w:color="auto"/>
          </w:divBdr>
          <w:divsChild>
            <w:div w:id="1590431204">
              <w:marLeft w:val="0"/>
              <w:marRight w:val="0"/>
              <w:marTop w:val="0"/>
              <w:marBottom w:val="0"/>
              <w:divBdr>
                <w:top w:val="none" w:sz="0" w:space="0" w:color="auto"/>
                <w:left w:val="none" w:sz="0" w:space="0" w:color="auto"/>
                <w:bottom w:val="none" w:sz="0" w:space="0" w:color="auto"/>
                <w:right w:val="none" w:sz="0" w:space="0" w:color="auto"/>
              </w:divBdr>
              <w:divsChild>
                <w:div w:id="1271082423">
                  <w:marLeft w:val="0"/>
                  <w:marRight w:val="195"/>
                  <w:marTop w:val="0"/>
                  <w:marBottom w:val="0"/>
                  <w:divBdr>
                    <w:top w:val="none" w:sz="0" w:space="0" w:color="auto"/>
                    <w:left w:val="none" w:sz="0" w:space="0" w:color="auto"/>
                    <w:bottom w:val="none" w:sz="0" w:space="0" w:color="auto"/>
                    <w:right w:val="none" w:sz="0" w:space="0" w:color="auto"/>
                  </w:divBdr>
                  <w:divsChild>
                    <w:div w:id="372536093">
                      <w:marLeft w:val="0"/>
                      <w:marRight w:val="0"/>
                      <w:marTop w:val="0"/>
                      <w:marBottom w:val="0"/>
                      <w:divBdr>
                        <w:top w:val="none" w:sz="0" w:space="0" w:color="auto"/>
                        <w:left w:val="none" w:sz="0" w:space="0" w:color="auto"/>
                        <w:bottom w:val="none" w:sz="0" w:space="0" w:color="auto"/>
                        <w:right w:val="none" w:sz="0" w:space="0" w:color="auto"/>
                      </w:divBdr>
                      <w:divsChild>
                        <w:div w:id="28253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AC252-7532-47D0-BAC4-568654A63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5</cp:revision>
  <dcterms:created xsi:type="dcterms:W3CDTF">2013-08-23T15:50:00Z</dcterms:created>
  <dcterms:modified xsi:type="dcterms:W3CDTF">2013-08-23T16:24:00Z</dcterms:modified>
</cp:coreProperties>
</file>